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75F6" w14:textId="77777777" w:rsidR="00D4572A" w:rsidRDefault="00D4572A" w:rsidP="00D4572A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386E0A20" w14:textId="0EAC6E64" w:rsidR="00D4572A" w:rsidRDefault="00D4572A" w:rsidP="00D4572A">
      <w:pPr>
        <w:pStyle w:val="Heading2"/>
        <w:rPr>
          <w:smallCaps/>
          <w:sz w:val="22"/>
          <w:szCs w:val="22"/>
        </w:rPr>
      </w:pPr>
      <w:r w:rsidRPr="00E9121E">
        <w:rPr>
          <w:smallCaps/>
          <w:sz w:val="22"/>
          <w:szCs w:val="22"/>
        </w:rPr>
        <w:t>MODEL: OUT OF WALL/FLOOR COMBINATION FIRE SMOKE DAMPERS</w:t>
      </w:r>
      <w:r w:rsidR="00636801" w:rsidRPr="00E9121E">
        <w:rPr>
          <w:smallCaps/>
          <w:sz w:val="22"/>
          <w:szCs w:val="22"/>
        </w:rPr>
        <w:t xml:space="preserve"> – AIRFOIL BLADE</w:t>
      </w:r>
    </w:p>
    <w:p w14:paraId="70874A75" w14:textId="03EFDDB9" w:rsidR="00D4572A" w:rsidRPr="00751855" w:rsidRDefault="00D4572A" w:rsidP="00D4572A">
      <w:pPr>
        <w:pStyle w:val="Heading1"/>
        <w:jc w:val="left"/>
        <w:rPr>
          <w:caps/>
        </w:rPr>
      </w:pPr>
      <w:r w:rsidRPr="00751855">
        <w:rPr>
          <w:caps/>
          <w:sz w:val="22"/>
          <w:szCs w:val="22"/>
        </w:rPr>
        <w:t xml:space="preserve">DIVISION - Heating, Ventilation, and Air Conditioning (HVAC) </w:t>
      </w:r>
    </w:p>
    <w:p w14:paraId="5E3BB488" w14:textId="77777777" w:rsidR="00D4572A" w:rsidRPr="00945D48" w:rsidRDefault="00D4572A" w:rsidP="00D4572A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3389A3AB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42589DEE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Out of Wall/Floor c</w:t>
      </w:r>
      <w:r w:rsidRPr="00945D48">
        <w:rPr>
          <w:rFonts w:ascii="Arial" w:hAnsi="Arial" w:cs="Arial"/>
        </w:rPr>
        <w:t xml:space="preserve">ombination fire smoke dampers with </w:t>
      </w:r>
      <w:r>
        <w:rPr>
          <w:rFonts w:ascii="Arial" w:hAnsi="Arial" w:cs="Arial"/>
        </w:rPr>
        <w:t xml:space="preserve">Airfoil </w:t>
      </w:r>
      <w:r w:rsidRPr="00945D48">
        <w:rPr>
          <w:rFonts w:ascii="Arial" w:hAnsi="Arial" w:cs="Arial"/>
        </w:rPr>
        <w:t>blades meeting the requirements of the latest edition of UL Standard 555 and UL Standard 555S.</w:t>
      </w:r>
    </w:p>
    <w:p w14:paraId="5CAF7FE3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53CA0BCB" w14:textId="1F3E2632" w:rsidR="00D4572A" w:rsidRPr="00945D48" w:rsidRDefault="00D4572A" w:rsidP="00D4572A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F4018B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Pr="00945D48">
        <w:rPr>
          <w:rFonts w:ascii="Arial" w:hAnsi="Arial" w:cs="Arial"/>
        </w:rPr>
        <w:t>.</w:t>
      </w:r>
    </w:p>
    <w:p w14:paraId="09334CE8" w14:textId="71B06C78" w:rsidR="00D4572A" w:rsidRPr="00945D48" w:rsidRDefault="00D4572A" w:rsidP="00D4572A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F4018B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– Actuators</w:t>
      </w:r>
      <w:r>
        <w:rPr>
          <w:rFonts w:ascii="Arial" w:hAnsi="Arial" w:cs="Arial"/>
        </w:rPr>
        <w:t xml:space="preserve"> and Operators.</w:t>
      </w:r>
    </w:p>
    <w:p w14:paraId="101A11D0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532A0E83" w14:textId="77777777" w:rsidR="00D4572A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0F7B890A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417BEC0A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4A1B122D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0B951A53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721F8AB0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3F18660B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Standard for Safety; Fire Dampers.</w:t>
      </w:r>
    </w:p>
    <w:p w14:paraId="260F8140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UL 555S - Standard for Safety; Leakage Rated Dampers for Use in Smoke Control Systems. </w:t>
      </w:r>
    </w:p>
    <w:p w14:paraId="3BDE3224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56366A44" w14:textId="4D8DFDB3" w:rsidR="00D4572A" w:rsidRPr="00945D48" w:rsidRDefault="00D4572A" w:rsidP="00D4572A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Submittal </w:t>
      </w:r>
      <w:r w:rsidR="00347325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00978EB8" w14:textId="77777777" w:rsidR="00D4572A" w:rsidRPr="00945D48" w:rsidRDefault="00D4572A" w:rsidP="00D4572A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514ADE6B" w14:textId="77777777" w:rsidR="00D4572A" w:rsidRPr="00945D48" w:rsidRDefault="00D4572A" w:rsidP="00D4572A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 xml:space="preserve">fire resistance, </w:t>
      </w:r>
      <w:r w:rsidRPr="00945D48">
        <w:rPr>
          <w:rFonts w:ascii="Arial" w:hAnsi="Arial" w:cs="Arial"/>
        </w:rPr>
        <w:t xml:space="preserve">leakage, </w:t>
      </w:r>
      <w:r>
        <w:rPr>
          <w:rFonts w:ascii="Arial" w:hAnsi="Arial" w:cs="Arial"/>
        </w:rPr>
        <w:t xml:space="preserve">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and elevated temperature</w:t>
      </w:r>
      <w:r w:rsidRPr="00945D48">
        <w:rPr>
          <w:rFonts w:ascii="Arial" w:hAnsi="Arial" w:cs="Arial"/>
        </w:rPr>
        <w:t>.</w:t>
      </w:r>
    </w:p>
    <w:p w14:paraId="404383D7" w14:textId="77777777" w:rsidR="00D4572A" w:rsidRPr="00945D48" w:rsidRDefault="00D4572A" w:rsidP="00D4572A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7925B3A8" w14:textId="1A7D919B" w:rsidR="00D4572A" w:rsidRPr="00945D48" w:rsidRDefault="00D4572A" w:rsidP="00D4572A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366A2B18" w14:textId="77777777" w:rsidR="00D4572A" w:rsidRDefault="00D4572A" w:rsidP="00D4572A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22040353" w14:textId="77777777" w:rsidR="00D4572A" w:rsidRPr="00945D48" w:rsidRDefault="00D4572A" w:rsidP="00D4572A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0F004532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QUALITY ASSURANCE</w:t>
      </w:r>
    </w:p>
    <w:p w14:paraId="186B51EE" w14:textId="55B7EA97" w:rsidR="00D4572A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347325">
        <w:rPr>
          <w:rFonts w:ascii="Arial" w:hAnsi="Arial" w:cs="Arial"/>
        </w:rPr>
        <w:t>1</w:t>
      </w:r>
      <w:r w:rsidRPr="00347325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6832C4DE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accordance with the latest UL-555 and UL-555S requirements</w:t>
      </w:r>
    </w:p>
    <w:p w14:paraId="7EB75555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5A51922B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066151DE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5E8E67BF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182EE9C6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5ACB0D2C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3AC52C53" w14:textId="77777777" w:rsidR="00D4572A" w:rsidRPr="00945D48" w:rsidRDefault="00D4572A" w:rsidP="00D4572A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39422FBD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1E2BFC48" w14:textId="02B84A32" w:rsidR="00F4018B" w:rsidRPr="00347325" w:rsidRDefault="00F4018B" w:rsidP="00F4018B">
      <w:pPr>
        <w:pStyle w:val="PR1"/>
        <w:tabs>
          <w:tab w:val="clear" w:pos="864"/>
        </w:tabs>
        <w:rPr>
          <w:rFonts w:ascii="Arial" w:hAnsi="Arial" w:cs="Arial"/>
        </w:rPr>
      </w:pPr>
      <w:r w:rsidRPr="00347325">
        <w:rPr>
          <w:rFonts w:ascii="Arial" w:hAnsi="Arial" w:cs="Arial"/>
        </w:rPr>
        <w:t>Out of Wall/Floor combination fire smoke dampers with Airfoil blades shall be in compliance</w:t>
      </w:r>
      <w:bookmarkStart w:id="0" w:name="_Hlk76888035"/>
      <w:r w:rsidRPr="00347325">
        <w:rPr>
          <w:rFonts w:ascii="Arial" w:hAnsi="Arial" w:cs="Arial"/>
        </w:rPr>
        <w:t xml:space="preserve"> </w:t>
      </w:r>
      <w:bookmarkStart w:id="1" w:name="_Hlk76888088"/>
      <w:r w:rsidRPr="00347325">
        <w:rPr>
          <w:rFonts w:ascii="Arial" w:hAnsi="Arial" w:cs="Arial"/>
        </w:rPr>
        <w:t>and labelled to</w:t>
      </w:r>
      <w:bookmarkEnd w:id="1"/>
      <w:r w:rsidRPr="00347325">
        <w:rPr>
          <w:rFonts w:ascii="Arial" w:hAnsi="Arial" w:cs="Arial"/>
        </w:rPr>
        <w:t xml:space="preserve"> </w:t>
      </w:r>
      <w:bookmarkEnd w:id="0"/>
      <w:r w:rsidRPr="00347325">
        <w:rPr>
          <w:rFonts w:ascii="Arial" w:hAnsi="Arial" w:cs="Arial"/>
        </w:rPr>
        <w:t>UL-555 and UL-555S standard with the specific model reflecting on the UL certificate of the supplier</w:t>
      </w:r>
      <w:r w:rsidR="00C602F3">
        <w:rPr>
          <w:rFonts w:ascii="Arial" w:hAnsi="Arial" w:cs="Arial"/>
        </w:rPr>
        <w:t>,</w:t>
      </w:r>
      <w:r w:rsidR="00C602F3" w:rsidRPr="00890C76">
        <w:rPr>
          <w:rFonts w:ascii="Arial" w:hAnsi="Arial" w:cs="Arial"/>
        </w:rPr>
        <w:t xml:space="preserve"> </w:t>
      </w:r>
      <w:r w:rsidR="00C602F3">
        <w:rPr>
          <w:rFonts w:ascii="Arial" w:hAnsi="Arial" w:cs="Arial"/>
        </w:rPr>
        <w:t>e.g., Central Ventilation Systems (R27700)</w:t>
      </w:r>
      <w:r w:rsidRPr="00347325">
        <w:rPr>
          <w:rFonts w:ascii="Arial" w:hAnsi="Arial" w:cs="Arial"/>
        </w:rPr>
        <w:t xml:space="preserve"> and approved by Civil Defense. </w:t>
      </w:r>
    </w:p>
    <w:p w14:paraId="775B2DC6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COMBINATION FIRE AND SMOKE DAMPERS</w:t>
      </w:r>
    </w:p>
    <w:p w14:paraId="7FF7FD56" w14:textId="77777777" w:rsidR="00D4572A" w:rsidRPr="00945D48" w:rsidRDefault="00D4572A" w:rsidP="00D4572A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>
        <w:rPr>
          <w:rFonts w:ascii="Arial" w:hAnsi="Arial" w:cs="Arial"/>
        </w:rPr>
        <w:t>FSD-AF-OW-21x series</w:t>
      </w:r>
      <w:r w:rsidRPr="00945D48">
        <w:rPr>
          <w:rFonts w:ascii="Arial" w:hAnsi="Arial" w:cs="Arial"/>
        </w:rPr>
        <w:t xml:space="preserve"> </w:t>
      </w:r>
      <w:r w:rsidR="00910660">
        <w:rPr>
          <w:rFonts w:ascii="Arial" w:hAnsi="Arial" w:cs="Arial"/>
        </w:rPr>
        <w:t xml:space="preserve">out of wall/floor </w:t>
      </w:r>
      <w:r w:rsidRPr="00945D48">
        <w:rPr>
          <w:rFonts w:ascii="Arial" w:hAnsi="Arial" w:cs="Arial"/>
        </w:rPr>
        <w:t>combination fire smoke damper</w:t>
      </w:r>
      <w:r>
        <w:rPr>
          <w:rFonts w:ascii="Arial" w:hAnsi="Arial" w:cs="Arial"/>
        </w:rPr>
        <w:t xml:space="preserve"> (“x” represents leakage class)</w:t>
      </w:r>
      <w:r w:rsidRPr="00945D48">
        <w:rPr>
          <w:rFonts w:ascii="Arial" w:hAnsi="Arial" w:cs="Arial"/>
        </w:rPr>
        <w:t>.</w:t>
      </w:r>
    </w:p>
    <w:p w14:paraId="67BEC88C" w14:textId="77777777" w:rsidR="00D4572A" w:rsidRPr="00945D48" w:rsidRDefault="00D4572A" w:rsidP="00D4572A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1D2089E3" w14:textId="77777777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 xml:space="preserve">: 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in accordance with UL-555.</w:t>
      </w:r>
    </w:p>
    <w:p w14:paraId="407A32C7" w14:textId="77777777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Smoke Rating:  Leakage in accordance with UL-555S.</w:t>
      </w:r>
    </w:p>
    <w:p w14:paraId="6FC9356A" w14:textId="77777777" w:rsidR="00D4572A" w:rsidRDefault="00D4572A" w:rsidP="00D4572A">
      <w:pPr>
        <w:pStyle w:val="PR2"/>
        <w:numPr>
          <w:ilvl w:val="5"/>
          <w:numId w:val="4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FSD-AF-OW-211 – Leakage Class-1 (8 cfm/ft</w:t>
      </w:r>
      <w:r w:rsidRPr="0071727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(0.04 m</w:t>
      </w:r>
      <w:r w:rsidRPr="00717272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</w:t>
      </w:r>
      <w:r w:rsidRPr="00FC67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s/m</w:t>
      </w:r>
      <w:r w:rsidRPr="00FC67D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at 4 in.wg. (1.0 kPa)</w:t>
      </w:r>
    </w:p>
    <w:p w14:paraId="151313C1" w14:textId="77777777" w:rsidR="00D4572A" w:rsidRDefault="00D4572A" w:rsidP="00D4572A">
      <w:pPr>
        <w:pStyle w:val="PR2"/>
        <w:numPr>
          <w:ilvl w:val="5"/>
          <w:numId w:val="4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FSD-AF-OW-212 – Leakage Class-2 (20 cfm/ft</w:t>
      </w:r>
      <w:r w:rsidRPr="0071727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(0.10 m</w:t>
      </w:r>
      <w:r w:rsidRPr="00717272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</w:t>
      </w:r>
      <w:r w:rsidRPr="00FC67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s/m</w:t>
      </w:r>
      <w:r w:rsidRPr="00FC67D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at 4 in.wg. (1.0 kPa)</w:t>
      </w:r>
    </w:p>
    <w:p w14:paraId="17E98A7D" w14:textId="205BFC90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Elevated Temperature Rating: 350ºF (177 ºC)</w:t>
      </w:r>
    </w:p>
    <w:p w14:paraId="757299CD" w14:textId="3DA948EB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Air Flow Rating:  2</w:t>
      </w:r>
      <w:r w:rsidRPr="00945D48">
        <w:rPr>
          <w:rFonts w:ascii="Arial" w:hAnsi="Arial" w:cs="Arial"/>
        </w:rPr>
        <w:t>000 fpm (1</w:t>
      </w:r>
      <w:r w:rsidR="00F4018B">
        <w:rPr>
          <w:rFonts w:ascii="Arial" w:hAnsi="Arial" w:cs="Arial"/>
        </w:rPr>
        <w:t>0</w:t>
      </w:r>
      <w:r w:rsidRPr="00945D48">
        <w:rPr>
          <w:rFonts w:ascii="Arial" w:hAnsi="Arial" w:cs="Arial"/>
        </w:rPr>
        <w:t>.</w:t>
      </w:r>
      <w:r w:rsidR="00F4018B">
        <w:rPr>
          <w:rFonts w:ascii="Arial" w:hAnsi="Arial" w:cs="Arial"/>
        </w:rPr>
        <w:t>2</w:t>
      </w:r>
      <w:r w:rsidRPr="00945D48">
        <w:rPr>
          <w:rFonts w:ascii="Arial" w:hAnsi="Arial" w:cs="Arial"/>
        </w:rPr>
        <w:t xml:space="preserve"> m/s)</w:t>
      </w:r>
    </w:p>
    <w:p w14:paraId="488336BF" w14:textId="77777777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Differential Pressure Rating:  4 in.wg. (1.0 kPa)</w:t>
      </w:r>
    </w:p>
    <w:p w14:paraId="6CD81F2A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14:paraId="3A309009" w14:textId="71C2B748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C602F3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="00C602F3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 xml:space="preserve">inches </w:t>
      </w:r>
      <w:r w:rsidR="00C602F3" w:rsidRPr="00945D48">
        <w:rPr>
          <w:rFonts w:ascii="Arial" w:hAnsi="Arial" w:cs="Arial"/>
        </w:rPr>
        <w:t>(</w:t>
      </w:r>
      <w:r w:rsidR="00C602F3">
        <w:rPr>
          <w:rFonts w:ascii="Arial" w:hAnsi="Arial" w:cs="Arial"/>
        </w:rPr>
        <w:t xml:space="preserve">432 mm) </w:t>
      </w:r>
      <w:r>
        <w:rPr>
          <w:rFonts w:ascii="Arial" w:hAnsi="Arial" w:cs="Arial"/>
        </w:rPr>
        <w:t>high and shorter</w:t>
      </w:r>
      <w:r w:rsidRPr="00945D48">
        <w:rPr>
          <w:rFonts w:ascii="Arial" w:hAnsi="Arial" w:cs="Arial"/>
        </w:rPr>
        <w:t>.</w:t>
      </w:r>
    </w:p>
    <w:p w14:paraId="741273D2" w14:textId="5CA39901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 w:rsidRPr="00C663B9">
        <w:rPr>
          <w:rFonts w:ascii="Arial" w:hAnsi="Arial" w:cs="Arial"/>
        </w:rPr>
        <w:t xml:space="preserve">Airfoil-shaped, double skin galvanized steel mechanically fastened to form equivalent to </w:t>
      </w:r>
      <w:r w:rsidR="00C602F3">
        <w:rPr>
          <w:rFonts w:ascii="Arial" w:hAnsi="Arial" w:cs="Arial"/>
        </w:rPr>
        <w:t>16-g</w:t>
      </w:r>
      <w:r w:rsidRPr="00C663B9">
        <w:rPr>
          <w:rFonts w:ascii="Arial" w:hAnsi="Arial" w:cs="Arial"/>
        </w:rPr>
        <w:t xml:space="preserve">auge </w:t>
      </w:r>
      <w:r w:rsidR="00C602F3">
        <w:rPr>
          <w:rFonts w:ascii="Arial" w:hAnsi="Arial" w:cs="Arial"/>
        </w:rPr>
        <w:t>s</w:t>
      </w:r>
      <w:r w:rsidRPr="00C663B9">
        <w:rPr>
          <w:rFonts w:ascii="Arial" w:hAnsi="Arial" w:cs="Arial"/>
        </w:rPr>
        <w:t>teel</w:t>
      </w:r>
      <w:r>
        <w:rPr>
          <w:rFonts w:ascii="Arial" w:hAnsi="Arial" w:cs="Arial"/>
        </w:rPr>
        <w:t>.</w:t>
      </w:r>
    </w:p>
    <w:p w14:paraId="02F2353B" w14:textId="77777777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 Seals</w:t>
      </w:r>
      <w:r w:rsidRPr="00945D48">
        <w:rPr>
          <w:rFonts w:ascii="Arial" w:hAnsi="Arial" w:cs="Arial"/>
        </w:rPr>
        <w:t xml:space="preserve">:  Silicone rubber </w:t>
      </w:r>
      <w:r>
        <w:rPr>
          <w:rFonts w:ascii="Arial" w:hAnsi="Arial" w:cs="Arial"/>
        </w:rPr>
        <w:t>permanently bonded to blade</w:t>
      </w:r>
      <w:r w:rsidRPr="00945D48">
        <w:rPr>
          <w:rFonts w:ascii="Arial" w:hAnsi="Arial" w:cs="Arial"/>
        </w:rPr>
        <w:t>.</w:t>
      </w:r>
    </w:p>
    <w:p w14:paraId="20F0C851" w14:textId="77777777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Jamb Seals</w:t>
      </w:r>
      <w:r w:rsidRPr="00945D48">
        <w:rPr>
          <w:rFonts w:ascii="Arial" w:hAnsi="Arial" w:cs="Arial"/>
        </w:rPr>
        <w:t>:  Stainless steel, flexible metal compression type.</w:t>
      </w:r>
    </w:p>
    <w:p w14:paraId="50418187" w14:textId="77777777" w:rsidR="00D4572A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Bronze oilite press fit into frame.</w:t>
      </w:r>
    </w:p>
    <w:p w14:paraId="1FC113E7" w14:textId="77777777" w:rsidR="00C602F3" w:rsidRDefault="00D4572A" w:rsidP="00D4572A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  <w:r w:rsidR="00C602F3">
        <w:rPr>
          <w:rFonts w:ascii="Arial" w:hAnsi="Arial" w:cs="Arial"/>
        </w:rPr>
        <w:t xml:space="preserve"> </w:t>
      </w:r>
    </w:p>
    <w:p w14:paraId="7C12E810" w14:textId="2E9D6BA0" w:rsidR="00D4572A" w:rsidRPr="00A06505" w:rsidRDefault="00C602F3" w:rsidP="00D4572A">
      <w:pPr>
        <w:pStyle w:val="PR2"/>
        <w:spacing w:before="120"/>
        <w:rPr>
          <w:rFonts w:ascii="Arial" w:hAnsi="Arial" w:cs="Arial"/>
        </w:rPr>
      </w:pPr>
      <w:r w:rsidRPr="00C602F3">
        <w:rPr>
          <w:rFonts w:ascii="Arial" w:hAnsi="Arial" w:cs="Arial"/>
          <w:u w:val="single"/>
        </w:rPr>
        <w:t>Drive</w:t>
      </w:r>
      <w:r>
        <w:rPr>
          <w:rFonts w:ascii="Arial" w:hAnsi="Arial" w:cs="Arial"/>
          <w:u w:val="single"/>
        </w:rPr>
        <w:t xml:space="preserve"> Shaft (Jackshaft):</w:t>
      </w:r>
      <w:r>
        <w:rPr>
          <w:rFonts w:ascii="Arial" w:hAnsi="Arial" w:cs="Arial"/>
        </w:rPr>
        <w:t xml:space="preserve"> ½ inch. (12.7 mm) diameter, plated steel</w:t>
      </w:r>
      <w:r w:rsidR="00185724">
        <w:rPr>
          <w:rFonts w:ascii="Arial" w:hAnsi="Arial" w:cs="Arial"/>
        </w:rPr>
        <w:t>.</w:t>
      </w:r>
    </w:p>
    <w:p w14:paraId="7C5DADB6" w14:textId="77777777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30DE21B8" w14:textId="0B319FD8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Fire Closure Device</w:t>
      </w:r>
      <w:r w:rsidRPr="00945D48">
        <w:rPr>
          <w:rFonts w:ascii="Arial" w:hAnsi="Arial" w:cs="Arial"/>
        </w:rPr>
        <w:t>:  Resettable</w:t>
      </w:r>
      <w:r>
        <w:rPr>
          <w:rFonts w:ascii="Arial" w:hAnsi="Arial" w:cs="Arial"/>
        </w:rPr>
        <w:t xml:space="preserve"> electric thermostat.</w:t>
      </w:r>
    </w:p>
    <w:p w14:paraId="54C05A65" w14:textId="77777777" w:rsidR="00D4572A" w:rsidRPr="00945D48" w:rsidRDefault="00D4572A" w:rsidP="00D4572A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14:paraId="616F07A1" w14:textId="77777777" w:rsidR="00D4572A" w:rsidRPr="00945D48" w:rsidRDefault="00D4572A" w:rsidP="00D4572A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7B84A64B" w14:textId="77777777" w:rsidR="00D4572A" w:rsidRPr="00945D48" w:rsidRDefault="00D4572A" w:rsidP="00D4572A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2AEC8049" w14:textId="77777777" w:rsidR="00D4572A" w:rsidRPr="00945D48" w:rsidRDefault="00D4572A" w:rsidP="00D4572A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250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(121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4E023FDE" w14:textId="77777777" w:rsidR="00D4572A" w:rsidRPr="00945D48" w:rsidRDefault="00D4572A" w:rsidP="00D4572A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350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(177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47590F33" w14:textId="7FDC955D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>
        <w:rPr>
          <w:rFonts w:ascii="Arial" w:hAnsi="Arial" w:cs="Arial"/>
        </w:rPr>
        <w:t xml:space="preserve"> </w:t>
      </w:r>
      <w:r w:rsidR="006C40FF" w:rsidRPr="00945D48">
        <w:rPr>
          <w:rFonts w:ascii="Arial" w:hAnsi="Arial" w:cs="Arial"/>
        </w:rPr>
        <w:t>or Horizontal</w:t>
      </w:r>
    </w:p>
    <w:p w14:paraId="3EA8F26A" w14:textId="27732C41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</w:t>
      </w:r>
      <w:r w:rsidR="00185724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inches long x 20</w:t>
      </w:r>
      <w:r w:rsidR="00185724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(406mm x 1.0mm)</w:t>
      </w:r>
      <w:r>
        <w:rPr>
          <w:rFonts w:ascii="Arial" w:hAnsi="Arial" w:cs="Arial"/>
        </w:rPr>
        <w:t>, factory installed and wrapped with thermal blanket.</w:t>
      </w:r>
    </w:p>
    <w:p w14:paraId="07983260" w14:textId="77777777" w:rsidR="00185724" w:rsidRPr="009C7730" w:rsidRDefault="00185724" w:rsidP="00185724">
      <w:pPr>
        <w:pStyle w:val="PR2"/>
        <w:spacing w:before="120"/>
        <w:rPr>
          <w:rFonts w:ascii="Arial" w:hAnsi="Arial" w:cs="Arial"/>
        </w:rPr>
      </w:pPr>
      <w:r w:rsidRPr="009C7730">
        <w:rPr>
          <w:rFonts w:ascii="Arial" w:hAnsi="Arial" w:cs="Arial"/>
          <w:u w:val="single"/>
        </w:rPr>
        <w:t>Thermal Blanket:</w:t>
      </w:r>
      <w:r w:rsidRPr="009C7730">
        <w:rPr>
          <w:rFonts w:ascii="Arial" w:hAnsi="Arial" w:cs="Arial"/>
        </w:rPr>
        <w:t xml:space="preserve"> 0.25 inch. (6 mm) thick ceramic fiber of 12 lb/ft</w:t>
      </w:r>
      <w:r w:rsidRPr="009C7730">
        <w:rPr>
          <w:rFonts w:ascii="Arial" w:hAnsi="Arial" w:cs="Arial"/>
          <w:vertAlign w:val="superscript"/>
        </w:rPr>
        <w:t xml:space="preserve">3 </w:t>
      </w:r>
      <w:r w:rsidRPr="009C7730">
        <w:rPr>
          <w:rFonts w:ascii="Arial" w:hAnsi="Arial" w:cs="Arial"/>
        </w:rPr>
        <w:t xml:space="preserve">density, quilted with woven fiberglass fabric, secured with self-tapping screws. </w:t>
      </w:r>
    </w:p>
    <w:p w14:paraId="74D151F5" w14:textId="599A15AC" w:rsidR="00185724" w:rsidRDefault="00185724" w:rsidP="00185724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>For Vertical Dampers thermal blanket shall be installed on top and both sides of the sleeve of the FSD-OW or FSD-FA model damper.</w:t>
      </w:r>
    </w:p>
    <w:p w14:paraId="073E564F" w14:textId="6D2F943D" w:rsidR="006C40FF" w:rsidRPr="006C40FF" w:rsidRDefault="006C40FF" w:rsidP="006C40FF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>For Horizontal Dampers thermal blanket shall be installed on all sides of the sleeve of the OW model damper.</w:t>
      </w:r>
    </w:p>
    <w:p w14:paraId="0A6BB9EC" w14:textId="77777777" w:rsidR="00185724" w:rsidRPr="00945D48" w:rsidRDefault="00185724" w:rsidP="00185724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Front Access (FA) Panel:</w:t>
      </w:r>
      <w:r>
        <w:rPr>
          <w:rFonts w:ascii="Arial" w:hAnsi="Arial" w:cs="Arial"/>
        </w:rPr>
        <w:t xml:space="preserve"> Max. 6 inch. (152.4 mm); installed inside damper sleeve to conceal actuators and TRD on the FSD-FA model damper only.</w:t>
      </w:r>
    </w:p>
    <w:p w14:paraId="7268B302" w14:textId="77777777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Actuator</w:t>
      </w:r>
      <w:r w:rsidRPr="00945D48">
        <w:rPr>
          <w:rFonts w:ascii="Arial" w:hAnsi="Arial" w:cs="Arial"/>
        </w:rPr>
        <w:t xml:space="preserve">:  </w:t>
      </w:r>
    </w:p>
    <w:p w14:paraId="40C6839C" w14:textId="77777777" w:rsidR="00D4572A" w:rsidRPr="00945D48" w:rsidRDefault="00D4572A" w:rsidP="00D4572A">
      <w:pPr>
        <w:pStyle w:val="PR3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Type:</w:t>
      </w:r>
    </w:p>
    <w:p w14:paraId="7EC44868" w14:textId="12DB2122" w:rsidR="00D4572A" w:rsidRPr="00945D48" w:rsidRDefault="00D4572A" w:rsidP="00D4572A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Electric 24V, </w:t>
      </w:r>
      <w:r w:rsidR="003A0B1F" w:rsidRPr="00945D48">
        <w:rPr>
          <w:rFonts w:ascii="Arial" w:hAnsi="Arial" w:cs="Arial"/>
        </w:rPr>
        <w:t>50/</w:t>
      </w:r>
      <w:r w:rsidRPr="00945D48">
        <w:rPr>
          <w:rFonts w:ascii="Arial" w:hAnsi="Arial" w:cs="Arial"/>
        </w:rPr>
        <w:t>60 Hz, two-position, fail close.</w:t>
      </w:r>
    </w:p>
    <w:p w14:paraId="4B1AB49E" w14:textId="77777777" w:rsidR="00D4572A" w:rsidRPr="00945D48" w:rsidRDefault="00D4572A" w:rsidP="00D4572A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>Electric 230 V, 50/60 Hz, two-position, fail close.</w:t>
      </w:r>
    </w:p>
    <w:p w14:paraId="3763085D" w14:textId="619CB12F" w:rsidR="00D4572A" w:rsidRPr="0050640C" w:rsidRDefault="00D4572A" w:rsidP="0050640C">
      <w:pPr>
        <w:pStyle w:val="PR3"/>
        <w:rPr>
          <w:rFonts w:ascii="Arial" w:hAnsi="Arial" w:cs="Arial"/>
        </w:rPr>
      </w:pPr>
      <w:r w:rsidRPr="00945D48">
        <w:rPr>
          <w:rFonts w:ascii="Arial" w:hAnsi="Arial" w:cs="Arial"/>
        </w:rPr>
        <w:t>Mounting:</w:t>
      </w:r>
    </w:p>
    <w:p w14:paraId="13D9BCCB" w14:textId="0E65ED73" w:rsidR="00185724" w:rsidRPr="00945D48" w:rsidRDefault="00D4572A" w:rsidP="00033941">
      <w:pPr>
        <w:pStyle w:val="PR4"/>
        <w:numPr>
          <w:ilvl w:val="0"/>
          <w:numId w:val="14"/>
        </w:numPr>
        <w:ind w:left="2340"/>
        <w:rPr>
          <w:rFonts w:ascii="Arial" w:hAnsi="Arial" w:cs="Arial"/>
        </w:rPr>
      </w:pPr>
      <w:r w:rsidRPr="0050640C">
        <w:rPr>
          <w:rFonts w:ascii="Arial" w:hAnsi="Arial" w:cs="Arial"/>
        </w:rPr>
        <w:t>Internal.</w:t>
      </w:r>
    </w:p>
    <w:p w14:paraId="7B880506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058DFC41" w14:textId="77777777" w:rsidR="00D4572A" w:rsidRDefault="00D4572A" w:rsidP="00C602F3">
      <w:pPr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 Package for damper open or closed indication:</w:t>
      </w:r>
    </w:p>
    <w:p w14:paraId="25E1CA5C" w14:textId="3B44A31F" w:rsidR="00D4572A" w:rsidRDefault="00D4572A" w:rsidP="00D4572A">
      <w:pPr>
        <w:numPr>
          <w:ilvl w:val="1"/>
          <w:numId w:val="11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Dual Position Indicator Switch Package:  Shall connect directly to the </w:t>
      </w:r>
      <w:r>
        <w:rPr>
          <w:rFonts w:ascii="Arial" w:hAnsi="Arial" w:cs="Arial"/>
        </w:rPr>
        <w:t xml:space="preserve">jackshaft </w:t>
      </w:r>
      <w:r w:rsidRPr="00945D48">
        <w:rPr>
          <w:rFonts w:ascii="Arial" w:hAnsi="Arial" w:cs="Arial"/>
        </w:rPr>
        <w:t>and provide full open and full closed blade indication to a remote location.</w:t>
      </w:r>
    </w:p>
    <w:p w14:paraId="621D02A3" w14:textId="7BFA43CB" w:rsidR="00D4572A" w:rsidRPr="00945D48" w:rsidRDefault="00D4572A" w:rsidP="00D4572A">
      <w:pPr>
        <w:numPr>
          <w:ilvl w:val="1"/>
          <w:numId w:val="11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Auxiliary switches to be provided internal to the actuator (recommended)</w:t>
      </w:r>
    </w:p>
    <w:p w14:paraId="73DCAB4E" w14:textId="6D277CA6" w:rsidR="00000B0B" w:rsidRDefault="00000B0B" w:rsidP="00C602F3">
      <w:pPr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Momentary test switch</w:t>
      </w:r>
    </w:p>
    <w:p w14:paraId="73A4B6CF" w14:textId="77777777" w:rsidR="00D4572A" w:rsidRPr="00945D48" w:rsidRDefault="00D4572A" w:rsidP="00D4572A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11061D8F" w14:textId="77777777" w:rsidR="00D4572A" w:rsidRDefault="00D4572A" w:rsidP="00D4572A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32A8C241" w14:textId="77777777" w:rsidR="00D4572A" w:rsidRPr="00D34AD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0F310026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65DF5EAF" w14:textId="77777777" w:rsidR="00D4572A" w:rsidRPr="00945D48" w:rsidRDefault="00D4572A" w:rsidP="00D4572A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45405835" w14:textId="77777777" w:rsidR="00D4572A" w:rsidRPr="00945D48" w:rsidRDefault="00D4572A" w:rsidP="00D4572A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5084D407" w14:textId="77777777" w:rsidR="00D4572A" w:rsidRDefault="00D4572A" w:rsidP="00D4572A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12C6E42B" w14:textId="77777777" w:rsidR="00D4572A" w:rsidRPr="00945D48" w:rsidRDefault="00D4572A" w:rsidP="00D4572A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732BEE01" w14:textId="77777777" w:rsidR="00D4572A" w:rsidRPr="00945D48" w:rsidRDefault="00D4572A" w:rsidP="00D4572A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775698E4" w14:textId="77777777" w:rsidR="00D4572A" w:rsidRPr="00945D48" w:rsidRDefault="00D4572A" w:rsidP="00F4018B">
      <w:pPr>
        <w:pStyle w:val="EOS"/>
        <w:jc w:val="center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14:paraId="50345ED5" w14:textId="77777777" w:rsidR="00D4572A" w:rsidRDefault="00D4572A" w:rsidP="00D4572A"/>
    <w:p w14:paraId="042702E6" w14:textId="77777777" w:rsidR="00D4572A" w:rsidRDefault="00D4572A" w:rsidP="00D4572A"/>
    <w:p w14:paraId="67A6EC26" w14:textId="77777777" w:rsidR="00D4572A" w:rsidRDefault="00D4572A" w:rsidP="00D4572A"/>
    <w:p w14:paraId="09BE494C" w14:textId="77777777" w:rsidR="00EB2C62" w:rsidRDefault="003A0B1F"/>
    <w:sectPr w:rsidR="00EB2C62" w:rsidSect="0018572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5" w15:restartNumberingAfterBreak="0">
    <w:nsid w:val="37C2417C"/>
    <w:multiLevelType w:val="hybridMultilevel"/>
    <w:tmpl w:val="EC10CBE8"/>
    <w:lvl w:ilvl="0" w:tplc="A13E621E">
      <w:start w:val="1"/>
      <w:numFmt w:val="bullet"/>
      <w:lvlText w:val=""/>
      <w:lvlJc w:val="left"/>
      <w:pPr>
        <w:ind w:left="309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abstractNum w:abstractNumId="6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7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8" w15:restartNumberingAfterBreak="0">
    <w:nsid w:val="410E7D8F"/>
    <w:multiLevelType w:val="hybridMultilevel"/>
    <w:tmpl w:val="3604C3C8"/>
    <w:name w:val="MASTERSPEC222"/>
    <w:lvl w:ilvl="0" w:tplc="3D648D9E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0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2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MDczNzUxNDOxNDNW0lEKTi0uzszPAykwrwUA2MIYYywAAAA="/>
  </w:docVars>
  <w:rsids>
    <w:rsidRoot w:val="00D4572A"/>
    <w:rsid w:val="00000B0B"/>
    <w:rsid w:val="00033941"/>
    <w:rsid w:val="00185724"/>
    <w:rsid w:val="003472B6"/>
    <w:rsid w:val="00347325"/>
    <w:rsid w:val="003A0B1F"/>
    <w:rsid w:val="004B29F0"/>
    <w:rsid w:val="0050640C"/>
    <w:rsid w:val="00552EA6"/>
    <w:rsid w:val="00636801"/>
    <w:rsid w:val="006C40FF"/>
    <w:rsid w:val="00910660"/>
    <w:rsid w:val="009D76AE"/>
    <w:rsid w:val="00B166C4"/>
    <w:rsid w:val="00C602F3"/>
    <w:rsid w:val="00D4572A"/>
    <w:rsid w:val="00D87D19"/>
    <w:rsid w:val="00E9121E"/>
    <w:rsid w:val="00F4018B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B806"/>
  <w15:chartTrackingRefBased/>
  <w15:docId w15:val="{326A36DC-6C33-46EB-9337-7998FF34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72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4572A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4572A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72A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4572A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D4572A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D4572A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4572A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D4572A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D4572A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D4572A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D4572A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D4572A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D4572A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D4572A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D4572A"/>
    <w:rPr>
      <w:color w:val="0000FF"/>
      <w:u w:val="single"/>
    </w:rPr>
  </w:style>
  <w:style w:type="paragraph" w:customStyle="1" w:styleId="EOS">
    <w:name w:val="EOS"/>
    <w:basedOn w:val="Normal"/>
    <w:rsid w:val="00D4572A"/>
    <w:pPr>
      <w:suppressAutoHyphens/>
      <w:spacing w:before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</cp:lastModifiedBy>
  <cp:revision>17</cp:revision>
  <cp:lastPrinted>2021-10-18T08:54:00Z</cp:lastPrinted>
  <dcterms:created xsi:type="dcterms:W3CDTF">2017-12-12T16:31:00Z</dcterms:created>
  <dcterms:modified xsi:type="dcterms:W3CDTF">2022-01-11T05:44:00Z</dcterms:modified>
</cp:coreProperties>
</file>